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bookmarkStart w:id="0" w:name="_GoBack"/>
      <w:r>
        <w:rPr>
          <w:rFonts w:hint="eastAsia" w:ascii="楷体_GB2312" w:eastAsia="楷体_GB2312"/>
          <w:b/>
          <w:bCs/>
          <w:sz w:val="28"/>
          <w:szCs w:val="28"/>
        </w:rPr>
        <w:t>机械行业职业能力认定</w:t>
      </w:r>
    </w:p>
    <w:p>
      <w:pPr>
        <w:spacing w:line="460" w:lineRule="exact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考评员、高级考评员、管理人员资格审批表</w:t>
      </w:r>
    </w:p>
    <w:bookmarkEnd w:id="0"/>
    <w:p>
      <w:pPr>
        <w:spacing w:line="46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单位名称：</w:t>
      </w:r>
    </w:p>
    <w:tbl>
      <w:tblPr>
        <w:tblStyle w:val="3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496"/>
        <w:gridCol w:w="844"/>
        <w:gridCol w:w="900"/>
        <w:gridCol w:w="13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4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vAlign w:val="top"/>
          </w:tcPr>
          <w:p>
            <w:pPr>
              <w:spacing w:line="460" w:lineRule="exact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316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学历及专业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职业及年限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职称或职务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440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4680" w:type="dxa"/>
            <w:gridSpan w:val="4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参加培训项目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高级考评员（ ）     考评员（ ）     管理人员（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考评工种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（限三个）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机械工业职业技能鉴定指导中心审批意见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</w:t>
            </w: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</w:tbl>
    <w:p>
      <w:pPr>
        <w:spacing w:line="460" w:lineRule="exact"/>
        <w:jc w:val="left"/>
        <w:rPr>
          <w:rFonts w:ascii="楷体_GB2312" w:eastAsia="楷体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924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AMTF</cp:lastModifiedBy>
  <dcterms:modified xsi:type="dcterms:W3CDTF">2017-03-07T06:00:40Z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