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4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.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2018金砖+大赛南非赛区、俄罗斯赛区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报名资格及竞赛观摩申请表</w:t>
      </w:r>
    </w:p>
    <w:tbl>
      <w:tblPr>
        <w:tblStyle w:val="5"/>
        <w:tblW w:w="142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1134"/>
        <w:gridCol w:w="1134"/>
        <w:gridCol w:w="1523"/>
        <w:gridCol w:w="1455"/>
        <w:gridCol w:w="788"/>
        <w:gridCol w:w="1413"/>
        <w:gridCol w:w="874"/>
        <w:gridCol w:w="2115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22" w:type="dxa"/>
            <w:gridSpan w:val="2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院校名称（盖章）</w:t>
            </w:r>
          </w:p>
        </w:tc>
        <w:tc>
          <w:tcPr>
            <w:tcW w:w="4900" w:type="dxa"/>
            <w:gridSpan w:val="4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13" w:type="dxa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通信地址</w:t>
            </w:r>
          </w:p>
        </w:tc>
        <w:tc>
          <w:tcPr>
            <w:tcW w:w="5262" w:type="dxa"/>
            <w:gridSpan w:val="3"/>
          </w:tcPr>
          <w:p>
            <w:pPr>
              <w:spacing w:line="520" w:lineRule="exact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 xml:space="preserve"> 赛赛区</w:t>
            </w:r>
          </w:p>
        </w:tc>
        <w:tc>
          <w:tcPr>
            <w:tcW w:w="12709" w:type="dxa"/>
            <w:gridSpan w:val="9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南非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赛区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参赛赛项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参赛信息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中文姓名</w:t>
            </w: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英文姓名</w:t>
            </w: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手机</w:t>
            </w: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领 队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参赛学生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指导教师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709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竞赛观摩报名信息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观摩赛项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</w:t>
            </w: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中文姓名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英文姓名</w:t>
            </w: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手机</w:t>
            </w: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俄罗斯</w:t>
            </w:r>
          </w:p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8"/>
              </w:rPr>
              <w:t>赛区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参赛赛项</w:t>
            </w:r>
          </w:p>
        </w:tc>
        <w:tc>
          <w:tcPr>
            <w:tcW w:w="1134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参赛信息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中文姓名</w:t>
            </w: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英文姓名</w:t>
            </w: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手机</w:t>
            </w: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领 队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参赛学生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</w:rPr>
            </w:pPr>
          </w:p>
        </w:tc>
        <w:tc>
          <w:tcPr>
            <w:tcW w:w="1523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指导教师</w:t>
            </w:r>
          </w:p>
        </w:tc>
        <w:tc>
          <w:tcPr>
            <w:tcW w:w="1523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5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88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87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15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73" w:type="dxa"/>
            <w:tcBorders>
              <w:left w:val="single" w:color="auto" w:sz="4" w:space="0"/>
            </w:tcBorders>
          </w:tcPr>
          <w:p>
            <w:pPr>
              <w:spacing w:line="48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11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227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2709" w:type="dxa"/>
            <w:gridSpan w:val="9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竞赛观摩报名信息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观摩赛项</w:t>
            </w: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职务</w:t>
            </w:r>
          </w:p>
        </w:tc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中文姓名</w:t>
            </w: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英文姓名</w:t>
            </w: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性别</w:t>
            </w: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联系电话</w:t>
            </w:r>
          </w:p>
        </w:tc>
        <w:tc>
          <w:tcPr>
            <w:tcW w:w="2115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手机</w:t>
            </w:r>
          </w:p>
        </w:tc>
        <w:tc>
          <w:tcPr>
            <w:tcW w:w="2273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b/>
              </w:rPr>
            </w:pPr>
            <w:r>
              <w:rPr>
                <w:rFonts w:hint="eastAsia" w:ascii="仿宋_GB2312" w:hAnsi="仿宋_GB2312" w:eastAsia="仿宋_GB2312" w:cs="仿宋_GB2312"/>
                <w:b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115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273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88" w:type="dxa"/>
            <w:vMerge w:val="continue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  <w:rPr>
                <w:rFonts w:ascii="仿宋_GB2312" w:hAnsi="仿宋_GB2312" w:eastAsia="仿宋_GB2312" w:cs="仿宋_GB2312"/>
                <w:bCs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1523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1455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788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287" w:type="dxa"/>
            <w:gridSpan w:val="2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115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  <w:tc>
          <w:tcPr>
            <w:tcW w:w="2273" w:type="dxa"/>
            <w:vAlign w:val="center"/>
          </w:tcPr>
          <w:p>
            <w:pPr>
              <w:spacing w:line="520" w:lineRule="exact"/>
              <w:jc w:val="center"/>
              <w:textAlignment w:val="baseline"/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说明：</w:t>
      </w:r>
      <w:r>
        <w:rPr>
          <w:rFonts w:ascii="仿宋_GB2312" w:hAnsi="仿宋_GB2312" w:eastAsia="仿宋_GB2312" w:cs="仿宋_GB2312"/>
          <w:bCs/>
        </w:rPr>
        <w:t>1</w:t>
      </w:r>
      <w:r>
        <w:rPr>
          <w:rFonts w:hint="eastAsia" w:ascii="仿宋_GB2312" w:hAnsi="仿宋_GB2312" w:eastAsia="仿宋_GB2312" w:cs="仿宋_GB2312"/>
          <w:bCs/>
        </w:rPr>
        <w:t>．</w:t>
      </w:r>
      <w:r>
        <w:rPr>
          <w:rFonts w:hint="eastAsia" w:ascii="仿宋_GB2312" w:hAnsi="仿宋_GB2312" w:eastAsia="仿宋_GB2312" w:cs="仿宋_GB2312"/>
          <w:bCs/>
          <w:lang w:eastAsia="zh-CN"/>
        </w:rPr>
        <w:t>预</w:t>
      </w:r>
      <w:r>
        <w:rPr>
          <w:rFonts w:hint="eastAsia" w:ascii="仿宋_GB2312" w:hAnsi="仿宋_GB2312" w:eastAsia="仿宋_GB2312" w:cs="仿宋_GB2312"/>
          <w:bCs/>
        </w:rPr>
        <w:t>报名截止日期：</w:t>
      </w:r>
      <w:r>
        <w:rPr>
          <w:rFonts w:ascii="仿宋_GB2312" w:hAnsi="仿宋_GB2312" w:eastAsia="仿宋_GB2312" w:cs="仿宋_GB2312"/>
          <w:bCs/>
        </w:rPr>
        <w:t>201</w:t>
      </w:r>
      <w:r>
        <w:rPr>
          <w:rFonts w:ascii="Calibri" w:hAnsi="Calibri" w:eastAsia="仿宋_GB2312" w:cs="仿宋_GB2312"/>
          <w:bCs/>
        </w:rPr>
        <w:t>8</w:t>
      </w:r>
      <w:r>
        <w:rPr>
          <w:rFonts w:hint="eastAsia" w:ascii="仿宋_GB2312" w:hAnsi="仿宋_GB2312" w:eastAsia="仿宋_GB2312" w:cs="仿宋_GB2312"/>
          <w:bCs/>
        </w:rPr>
        <w:t>年</w:t>
      </w:r>
      <w:r>
        <w:rPr>
          <w:rFonts w:ascii="Calibri" w:hAnsi="Calibri" w:eastAsia="仿宋_GB2312" w:cs="仿宋_GB2312"/>
          <w:bCs/>
        </w:rPr>
        <w:t>4</w:t>
      </w:r>
      <w:r>
        <w:rPr>
          <w:rFonts w:hint="eastAsia" w:ascii="仿宋_GB2312" w:hAnsi="仿宋_GB2312" w:eastAsia="仿宋_GB2312" w:cs="仿宋_GB2312"/>
          <w:bCs/>
        </w:rPr>
        <w:t>月</w:t>
      </w:r>
      <w:r>
        <w:rPr>
          <w:rFonts w:ascii="Calibri" w:hAnsi="Calibri" w:eastAsia="仿宋_GB2312" w:cs="仿宋_GB2312"/>
          <w:bCs/>
        </w:rPr>
        <w:t>20</w:t>
      </w:r>
      <w:r>
        <w:rPr>
          <w:rFonts w:hint="eastAsia" w:ascii="仿宋_GB2312" w:hAnsi="仿宋_GB2312" w:eastAsia="仿宋_GB2312" w:cs="仿宋_GB2312"/>
          <w:bCs/>
        </w:rPr>
        <w:t>日。电子版盖章</w:t>
      </w:r>
      <w:r>
        <w:rPr>
          <w:rFonts w:hint="eastAsia" w:ascii="仿宋_GB2312" w:hAnsi="仿宋_GB2312" w:eastAsia="仿宋_GB2312" w:cs="仿宋_GB2312"/>
          <w:bCs/>
          <w:lang w:eastAsia="zh-CN"/>
        </w:rPr>
        <w:t>预</w:t>
      </w:r>
      <w:r>
        <w:rPr>
          <w:rFonts w:hint="eastAsia" w:ascii="仿宋_GB2312" w:hAnsi="仿宋_GB2312" w:eastAsia="仿宋_GB2312" w:cs="仿宋_GB2312"/>
          <w:bCs/>
        </w:rPr>
        <w:t>报名资格及竞赛观摩申请表、word版申请表发送至</w:t>
      </w:r>
      <w:r>
        <w:rPr>
          <w:rFonts w:ascii="仿宋_GB2312" w:hAnsi="仿宋_GB2312" w:eastAsia="仿宋_GB2312" w:cs="仿宋_GB2312"/>
          <w:bCs/>
        </w:rPr>
        <w:t>邮箱</w:t>
      </w:r>
      <w:r>
        <w:rPr>
          <w:rFonts w:hint="eastAsia" w:ascii="仿宋_GB2312" w:hAnsi="仿宋_GB2312" w:eastAsia="仿宋_GB2312" w:cs="仿宋_GB2312"/>
          <w:bCs/>
        </w:rPr>
        <w:t>：</w:t>
      </w:r>
      <w:r>
        <w:rPr>
          <w:rFonts w:ascii="仿宋_GB2312" w:hAnsi="仿宋_GB2312" w:eastAsia="仿宋_GB2312" w:cs="仿宋_GB2312"/>
          <w:bCs/>
        </w:rPr>
        <w:t>jinzhuan2025@163.com</w:t>
      </w:r>
      <w:r>
        <w:rPr>
          <w:rFonts w:hint="eastAsia" w:ascii="仿宋_GB2312" w:hAnsi="仿宋_GB2312" w:eastAsia="仿宋_GB2312" w:cs="仿宋_GB2312"/>
          <w:bCs/>
        </w:rPr>
        <w:t>。</w:t>
      </w:r>
    </w:p>
    <w:p>
      <w:pPr>
        <w:autoSpaceDN w:val="0"/>
        <w:spacing w:line="400" w:lineRule="exact"/>
        <w:ind w:firstLine="420" w:firstLineChars="200"/>
        <w:rPr>
          <w:rFonts w:ascii="仿宋_GB2312" w:hAnsi="仿宋_GB2312" w:eastAsia="仿宋_GB2312" w:cs="仿宋_GB2312"/>
          <w:bCs/>
        </w:rPr>
      </w:pPr>
      <w:r>
        <w:rPr>
          <w:rFonts w:ascii="仿宋_GB2312" w:hAnsi="仿宋_GB2312" w:eastAsia="仿宋_GB2312" w:cs="仿宋_GB2312"/>
          <w:bCs/>
        </w:rPr>
        <w:t xml:space="preserve">  </w:t>
      </w:r>
      <w:r>
        <w:rPr>
          <w:rFonts w:hint="eastAsia" w:ascii="仿宋_GB2312" w:hAnsi="仿宋_GB2312" w:eastAsia="仿宋_GB2312" w:cs="仿宋_GB2312"/>
          <w:bCs/>
        </w:rPr>
        <w:t>2．院校领队（联系人）可以兼任指导教师，但是必须在指导教师一栏中填写姓名信息。院校领队（联系人）信息必须齐全、准确。</w:t>
      </w:r>
    </w:p>
    <w:p>
      <w:pPr>
        <w:autoSpaceDN w:val="0"/>
        <w:spacing w:line="400" w:lineRule="exact"/>
        <w:ind w:firstLine="630" w:firstLineChars="300"/>
        <w:rPr>
          <w:rFonts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3．竞赛观摩可自愿申请报名，信息必须齐全、准确。</w:t>
      </w:r>
    </w:p>
    <w:p>
      <w:pPr>
        <w:autoSpaceDN w:val="0"/>
        <w:spacing w:line="400" w:lineRule="exact"/>
        <w:ind w:firstLine="42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</w:rPr>
        <w:t xml:space="preserve">  </w:t>
      </w:r>
      <w:r>
        <w:rPr>
          <w:rFonts w:ascii="仿宋_GB2312" w:hAnsi="仿宋_GB2312" w:eastAsia="仿宋_GB2312" w:cs="仿宋_GB2312"/>
          <w:bCs/>
        </w:rPr>
        <w:t>4</w:t>
      </w:r>
      <w:r>
        <w:rPr>
          <w:rFonts w:hint="eastAsia" w:ascii="仿宋_GB2312" w:hAnsi="仿宋_GB2312" w:eastAsia="仿宋_GB2312" w:cs="仿宋_GB2312"/>
          <w:bCs/>
        </w:rPr>
        <w:t>．同一院校不同参赛学生指导教师可以相同。</w:t>
      </w:r>
      <w:r>
        <w:rPr>
          <w:rFonts w:ascii="仿宋_GB2312" w:hAnsi="仿宋_GB2312" w:eastAsia="仿宋_GB2312" w:cs="仿宋_GB2312"/>
          <w:bCs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8"/>
    <w:rsid w:val="001D2010"/>
    <w:rsid w:val="00444278"/>
    <w:rsid w:val="00E303DC"/>
    <w:rsid w:val="1AB822C3"/>
    <w:rsid w:val="1C0321DE"/>
    <w:rsid w:val="1C556DA8"/>
    <w:rsid w:val="2A2C597F"/>
    <w:rsid w:val="2EDF060A"/>
    <w:rsid w:val="33543C7F"/>
    <w:rsid w:val="3B6E51B9"/>
    <w:rsid w:val="54DC7AE6"/>
    <w:rsid w:val="57317521"/>
    <w:rsid w:val="5F16194F"/>
    <w:rsid w:val="63B5776F"/>
    <w:rsid w:val="67983688"/>
    <w:rsid w:val="693A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b/>
      <w:color w:val="000000"/>
      <w:sz w:val="18"/>
      <w:szCs w:val="18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8">
    <w:name w:val="font21"/>
    <w:basedOn w:val="3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6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533</Characters>
  <Lines>4</Lines>
  <Paragraphs>1</Paragraphs>
  <ScaleCrop>false</ScaleCrop>
  <LinksUpToDate>false</LinksUpToDate>
  <CharactersWithSpaces>625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qw</dc:creator>
  <cp:lastModifiedBy>平安符1422954124</cp:lastModifiedBy>
  <dcterms:modified xsi:type="dcterms:W3CDTF">2018-03-16T02:59:46Z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